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A0" w:rsidRPr="001B2F8D" w:rsidRDefault="00E448A0" w:rsidP="00E448A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10 </w:t>
      </w:r>
    </w:p>
    <w:p w:rsidR="00E448A0" w:rsidRPr="001B2F8D" w:rsidRDefault="00E448A0" w:rsidP="00E448A0">
      <w:pPr>
        <w:spacing w:after="0" w:line="240" w:lineRule="auto"/>
        <w:ind w:left="5103" w:right="460"/>
        <w:rPr>
          <w:rFonts w:ascii="Times New Roman" w:eastAsia="Times New Roman" w:hAnsi="Times New Roman" w:cs="Times New Roman"/>
          <w:sz w:val="24"/>
          <w:lang w:eastAsia="ru-RU"/>
        </w:rPr>
      </w:pPr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к Правилам предоставления </w:t>
      </w:r>
      <w:proofErr w:type="spellStart"/>
      <w:r w:rsidRPr="001B2F8D">
        <w:rPr>
          <w:rFonts w:ascii="Times New Roman" w:eastAsia="Times New Roman" w:hAnsi="Times New Roman" w:cs="Times New Roman"/>
          <w:sz w:val="24"/>
          <w:lang w:eastAsia="ru-RU"/>
        </w:rPr>
        <w:t>микрозаймов</w:t>
      </w:r>
      <w:proofErr w:type="spellEnd"/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1B2F8D">
        <w:rPr>
          <w:rFonts w:ascii="Times New Roman" w:eastAsia="Times New Roman" w:hAnsi="Times New Roman" w:cs="Times New Roman"/>
          <w:sz w:val="24"/>
          <w:lang w:eastAsia="ru-RU"/>
        </w:rPr>
        <w:t>Микрокредитной</w:t>
      </w:r>
      <w:proofErr w:type="spellEnd"/>
      <w:r w:rsidRPr="001B2F8D">
        <w:rPr>
          <w:rFonts w:ascii="Times New Roman" w:eastAsia="Times New Roman" w:hAnsi="Times New Roman" w:cs="Times New Roman"/>
          <w:sz w:val="24"/>
          <w:lang w:eastAsia="ru-RU"/>
        </w:rPr>
        <w:t xml:space="preserve"> компании Фонд поддержки предпринимательства Республики Мордовия</w:t>
      </w: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Микрокредитная</w:t>
      </w:r>
      <w:proofErr w:type="spellEnd"/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компания </w:t>
      </w:r>
    </w:p>
    <w:p w:rsidR="00A60B0F" w:rsidRPr="001B2F8D" w:rsidRDefault="00A60B0F" w:rsidP="00A60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Фонд поддержки предпринимательства Республики Мордовия (МКК Фонд поддержки предпринимательства РМ)</w:t>
      </w:r>
    </w:p>
    <w:p w:rsidR="00A60B0F" w:rsidRPr="001B2F8D" w:rsidRDefault="00A60B0F" w:rsidP="00A60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0B0F" w:rsidRPr="001B2F8D" w:rsidRDefault="00A60B0F" w:rsidP="00A60B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АНКЕТА  ФИЗИЧЕСКОГО</w:t>
      </w:r>
      <w:proofErr w:type="gramEnd"/>
      <w:r w:rsidRPr="001B2F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ЛИЦА, ПРИМЕНЯЮЩЕГО СПЕЦИАЛЬНЫЙ НАЛОГОВЫЙ РЕЖИМ «НАЛОГ НА ПРОФЕССИОНАЛЬНЫЙ ДОХОД».</w:t>
      </w:r>
    </w:p>
    <w:p w:rsidR="00A60B0F" w:rsidRPr="001B2F8D" w:rsidRDefault="00A60B0F" w:rsidP="00A60B0F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7022"/>
      </w:tblGrid>
      <w:tr w:rsidR="00A60B0F" w:rsidRPr="001B2F8D" w:rsidTr="00DF2026">
        <w:trPr>
          <w:trHeight w:val="1044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 последнего)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 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Имя: 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Отчество: _______________________________________________ </w:t>
            </w:r>
          </w:p>
        </w:tc>
      </w:tr>
      <w:tr w:rsidR="00A60B0F" w:rsidRPr="001B2F8D" w:rsidTr="00DF2026">
        <w:trPr>
          <w:trHeight w:val="421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____/___________/_____       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число   месяц            год                 страна, населенный пункт</w:t>
            </w:r>
          </w:p>
        </w:tc>
      </w:tr>
      <w:tr w:rsidR="00A60B0F" w:rsidRPr="001B2F8D" w:rsidTr="00DF2026">
        <w:trPr>
          <w:trHeight w:val="371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Гражданство 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hanging="567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___________________________________          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01" w:hanging="56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(указать страну)</w:t>
            </w:r>
          </w:p>
        </w:tc>
      </w:tr>
      <w:tr w:rsidR="00A60B0F" w:rsidRPr="001B2F8D" w:rsidTr="00DF2026"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Реквизиты документа, удостоверяющего личность: 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документа     __________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серия (при наличии) _________и номер документа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выдачи документа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______»_____________  ________года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органа, выдавшего документ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________________________________________________________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код подразделения </w:t>
            </w:r>
            <w:r w:rsidRPr="001B2F8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(при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наличии)</w:t>
            </w: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 соответствии с законодательством Российской Федерации документами, удостоверяющими личность, являются:</w:t>
            </w:r>
          </w:p>
          <w:p w:rsidR="00A60B0F" w:rsidRPr="001B2F8D" w:rsidRDefault="00A60B0F" w:rsidP="00DF2026">
            <w:pPr>
              <w:widowControl w:val="0"/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 xml:space="preserve">4.1.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для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граждан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Российской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 xml:space="preserve">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Федерации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14"/>
                <w:lang w:val="en-US" w:eastAsia="ru-RU"/>
              </w:rPr>
              <w:t>:</w:t>
            </w:r>
          </w:p>
          <w:p w:rsidR="00A60B0F" w:rsidRPr="001B2F8D" w:rsidRDefault="00A60B0F" w:rsidP="00A60B0F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 свидетельство о рождении гражданина Российской Федерации (для граждан Российской Федерации в возрасте до 14лет);</w:t>
            </w:r>
          </w:p>
          <w:p w:rsidR="00A60B0F" w:rsidRPr="001B2F8D" w:rsidRDefault="00A60B0F" w:rsidP="00A60B0F">
            <w:pPr>
              <w:widowControl w:val="0"/>
              <w:numPr>
                <w:ilvl w:val="0"/>
                <w:numId w:val="2"/>
              </w:numPr>
              <w:tabs>
                <w:tab w:val="left" w:pos="185"/>
              </w:tabs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:rsidR="00A60B0F" w:rsidRPr="001B2F8D" w:rsidRDefault="00A60B0F" w:rsidP="00DF2026">
            <w:pPr>
              <w:widowControl w:val="0"/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4.2. для иностранных граждан:</w:t>
            </w:r>
          </w:p>
          <w:p w:rsidR="00A60B0F" w:rsidRPr="001B2F8D" w:rsidRDefault="00A60B0F" w:rsidP="00DF2026">
            <w:pPr>
              <w:widowControl w:val="0"/>
              <w:spacing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- паспорт иностранного гражданина;</w:t>
            </w:r>
          </w:p>
          <w:p w:rsidR="00A60B0F" w:rsidRPr="001B2F8D" w:rsidRDefault="00A60B0F" w:rsidP="00DF2026">
            <w:pPr>
              <w:widowControl w:val="0"/>
              <w:spacing w:before="2" w:after="0" w:line="240" w:lineRule="auto"/>
              <w:ind w:left="103" w:right="15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4.3. для лиц без гражданства:</w:t>
            </w:r>
          </w:p>
          <w:p w:rsidR="00A60B0F" w:rsidRPr="001B2F8D" w:rsidRDefault="00A60B0F" w:rsidP="00A60B0F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right="181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A60B0F" w:rsidRPr="001B2F8D" w:rsidRDefault="00A60B0F" w:rsidP="00A60B0F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left="184" w:hanging="81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разрешение на временное проживание, вид на жительство;</w:t>
            </w:r>
          </w:p>
          <w:p w:rsidR="00A60B0F" w:rsidRPr="001B2F8D" w:rsidRDefault="00A60B0F" w:rsidP="00A60B0F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:rsidR="00A60B0F" w:rsidRPr="001B2F8D" w:rsidRDefault="00A60B0F" w:rsidP="00A60B0F">
            <w:pPr>
              <w:widowControl w:val="0"/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right="527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удостоверение беженца, свидетельство о рассмотрении ходатайства о признании беженцем на территории Российской Федерации по существу;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4"/>
                <w:lang w:eastAsia="ru-RU"/>
              </w:rPr>
              <w:t>4.4. 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Федерации.</w:t>
            </w:r>
          </w:p>
        </w:tc>
      </w:tr>
      <w:tr w:rsidR="00A60B0F" w:rsidRPr="001B2F8D" w:rsidTr="00DF2026">
        <w:trPr>
          <w:trHeight w:val="1539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Адрес места жительства (регистрации) 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или  места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пребывания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(с указанием индекса)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Адрес места жительства (регистрации) 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_________________________________________________________________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места пребывания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</w:tc>
      </w:tr>
      <w:tr w:rsidR="00A60B0F" w:rsidRPr="001B2F8D" w:rsidTr="00DF2026">
        <w:trPr>
          <w:trHeight w:val="839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Идентификационный номер налогоплательщика 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A60B0F" w:rsidRPr="001B2F8D" w:rsidTr="00DF2026">
              <w:tc>
                <w:tcPr>
                  <w:tcW w:w="313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A60B0F" w:rsidRPr="001B2F8D" w:rsidRDefault="00A60B0F" w:rsidP="00DF2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B0F" w:rsidRPr="001B2F8D" w:rsidTr="00DF2026">
        <w:trPr>
          <w:trHeight w:val="764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Информация о страховом номере индивидуального лицевого счета застрахованного лица в системе обязательного пенсионного страхования 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B0F" w:rsidRPr="001B2F8D" w:rsidTr="00DF2026">
        <w:trPr>
          <w:trHeight w:val="764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Номера телефонов и факсов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:rsidR="00A60B0F" w:rsidRPr="001B2F8D" w:rsidRDefault="00A60B0F" w:rsidP="00DF2026">
            <w:pPr>
              <w:widowControl w:val="0"/>
              <w:tabs>
                <w:tab w:val="left" w:pos="7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B0F" w:rsidRPr="001B2F8D" w:rsidTr="00DF2026">
        <w:trPr>
          <w:trHeight w:val="559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Иная контактная информация 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 @ 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E448A0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A60B0F" w:rsidRPr="001B2F8D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www._______________________________________</w:t>
              </w:r>
            </w:hyperlink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B0F" w:rsidRPr="001B2F8D" w:rsidTr="00DF2026">
        <w:trPr>
          <w:trHeight w:val="1300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регистрации в качестве 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</w:t>
            </w:r>
          </w:p>
        </w:tc>
      </w:tr>
      <w:tr w:rsidR="00A60B0F" w:rsidRPr="001B2F8D" w:rsidTr="00DF2026">
        <w:trPr>
          <w:trHeight w:val="870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Вид деятельности 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B0F" w:rsidRPr="001B2F8D" w:rsidTr="00DF2026">
        <w:trPr>
          <w:trHeight w:val="1210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целях установления и предполагаемом характере деловых отношений с МКК Фонд поддержки предпринимательства РМ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60B0F" w:rsidRPr="001B2F8D" w:rsidRDefault="00A60B0F" w:rsidP="00DF202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устанавливаются однократно при приеме клиента на обслуживание и обновляются при возникновении сомнений в их достоверности</w:t>
            </w:r>
          </w:p>
        </w:tc>
      </w:tr>
      <w:tr w:rsidR="00A60B0F" w:rsidRPr="001B2F8D" w:rsidTr="00DF2026">
        <w:trPr>
          <w:trHeight w:val="1096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целях финансово-хозяйственной деятельности </w:t>
            </w:r>
            <w:r w:rsidRPr="001B2F8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(сведения о планируемых операциях)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</w:t>
            </w:r>
          </w:p>
          <w:p w:rsidR="00A60B0F" w:rsidRPr="001B2F8D" w:rsidRDefault="00A60B0F" w:rsidP="00DF2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устанавливаются однократно при приеме клиента на обслуживание и обновляются при возникновении сомнений в их достоверности</w:t>
            </w:r>
          </w:p>
        </w:tc>
      </w:tr>
      <w:tr w:rsidR="00A60B0F" w:rsidRPr="001B2F8D" w:rsidTr="00DF2026">
        <w:trPr>
          <w:trHeight w:val="1695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(документы) о финансовом положении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Выбрать представленное в составе заявки (поставить галочку): </w:t>
            </w:r>
          </w:p>
          <w:p w:rsidR="00A60B0F" w:rsidRPr="001B2F8D" w:rsidRDefault="00A60B0F" w:rsidP="00DF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]  </w:t>
            </w:r>
            <w:r w:rsidRPr="001B2F8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Справка о состоянии расчетов (доходах) по налогу на профессиональный доход (по форме КНД 1122036) </w:t>
            </w:r>
            <w:r w:rsidRPr="001B2F8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за последние 12 месяцев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]  </w:t>
            </w:r>
            <w:r w:rsidRPr="001B2F8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>подтверждающий факт внесения записи в Реестр налогоплательщиков налога на профессиональный доход (по форме КНД 1122035)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по форме </w:t>
            </w:r>
            <w:r w:rsidRPr="001B2F8D">
              <w:rPr>
                <w:rFonts w:ascii="Times New Roman" w:eastAsia="Calibri" w:hAnsi="Times New Roman" w:cs="Times New Roman"/>
                <w:b/>
                <w:bCs/>
                <w:color w:val="22272F"/>
                <w:sz w:val="20"/>
                <w:szCs w:val="20"/>
                <w:shd w:val="clear" w:color="auto" w:fill="FFFFFF"/>
                <w:lang w:eastAsia="ru-RU"/>
              </w:rPr>
              <w:t>КНД 1122035</w:t>
            </w:r>
          </w:p>
        </w:tc>
      </w:tr>
      <w:tr w:rsidR="00A60B0F" w:rsidRPr="001B2F8D" w:rsidTr="00DF2026">
        <w:trPr>
          <w:trHeight w:val="1650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Сведения о принадлежности заявителя </w:t>
            </w:r>
            <w:r w:rsidRPr="001B2F8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(регистрация, место жительства, место нахождения, наличие счета в банке)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к государству (территории), которое (которая) не выполняет рекомендации Группы разработки финансовых мер борьбы с отмыванием денег (ФАТФ)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60B0F" w:rsidRPr="001B2F8D" w:rsidTr="00DF2026">
        <w:trPr>
          <w:trHeight w:val="1124"/>
        </w:trPr>
        <w:tc>
          <w:tcPr>
            <w:tcW w:w="2760" w:type="dxa"/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Имеются ли физические лица, прямо или косвенно (через третьих лиц) оказывающие влияние на принятие Вами решений и контролирующие Ваши действия, а именно:</w:t>
            </w:r>
          </w:p>
          <w:p w:rsidR="00A60B0F" w:rsidRPr="001B2F8D" w:rsidRDefault="00A60B0F" w:rsidP="00DF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имеющие право (возможность) на основании договора оказывать существенное влияние на принимаемые решения, в том числе:</w:t>
            </w:r>
          </w:p>
          <w:p w:rsidR="00A60B0F" w:rsidRPr="001B2F8D" w:rsidRDefault="00A60B0F" w:rsidP="00DF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 решения об осуществлении сделок (в том числе несущих кредитный риск (о выдаче кредитов, гарантий и т.д.), включая существенные условия сделок, финансовых операций;</w:t>
            </w:r>
          </w:p>
          <w:p w:rsidR="00A60B0F" w:rsidRPr="001B2F8D" w:rsidRDefault="00A60B0F" w:rsidP="00DF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оказывать влияние на величину Вашего дохода;</w:t>
            </w:r>
          </w:p>
          <w:p w:rsidR="00A60B0F" w:rsidRPr="001B2F8D" w:rsidRDefault="00A60B0F" w:rsidP="00DF20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оказывающее влияние на основании иных факторов, в том числе не закрепленных юридическими правами и обязанностями (мер воздействия психического или физического принуждения клиента к совершению операций с денежными средствами, материальной заинтересованности клиента осуществлять операции по поручению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бенефициарного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владельца).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        □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     □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Если «Да», заполните приложение «Анкета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бенефициарного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владельца»</w:t>
            </w:r>
          </w:p>
        </w:tc>
      </w:tr>
      <w:tr w:rsidR="00A60B0F" w:rsidRPr="001B2F8D" w:rsidTr="00DF2026">
        <w:tc>
          <w:tcPr>
            <w:tcW w:w="2760" w:type="dxa"/>
            <w:vMerge w:val="restart"/>
          </w:tcPr>
          <w:p w:rsidR="00A60B0F" w:rsidRPr="001B2F8D" w:rsidRDefault="00A60B0F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Являетесь ли Вы</w:t>
            </w: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:   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иностранным публичным должностным лицом (далее -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ИПДЛ)   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ДА    □  НЕТ    □</w:t>
            </w:r>
          </w:p>
        </w:tc>
      </w:tr>
      <w:tr w:rsidR="00A60B0F" w:rsidRPr="001B2F8D" w:rsidTr="00DF2026">
        <w:tc>
          <w:tcPr>
            <w:tcW w:w="2760" w:type="dxa"/>
            <w:vMerge/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супругом/супругой ИПДЛ               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A60B0F" w:rsidRPr="001B2F8D" w:rsidTr="00DF2026">
        <w:tc>
          <w:tcPr>
            <w:tcW w:w="2760" w:type="dxa"/>
            <w:vMerge/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отцом/матерью ИПДЛ                       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                               </w:t>
            </w:r>
          </w:p>
        </w:tc>
      </w:tr>
      <w:tr w:rsidR="00A60B0F" w:rsidRPr="001B2F8D" w:rsidTr="00DF2026">
        <w:tc>
          <w:tcPr>
            <w:tcW w:w="2760" w:type="dxa"/>
            <w:vMerge/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сыном/дочерью ИПДЛ                      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                         </w:t>
            </w:r>
          </w:p>
        </w:tc>
      </w:tr>
      <w:tr w:rsidR="00A60B0F" w:rsidRPr="001B2F8D" w:rsidTr="00DF2026">
        <w:tc>
          <w:tcPr>
            <w:tcW w:w="2760" w:type="dxa"/>
            <w:vMerge/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дедушкой/бабушкой ИПДЛ              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                         </w:t>
            </w:r>
          </w:p>
        </w:tc>
      </w:tr>
      <w:tr w:rsidR="00A60B0F" w:rsidRPr="001B2F8D" w:rsidTr="00DF2026">
        <w:tc>
          <w:tcPr>
            <w:tcW w:w="2760" w:type="dxa"/>
            <w:vMerge/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внуком/внучкой ИПДЛ                      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            </w:t>
            </w:r>
          </w:p>
        </w:tc>
      </w:tr>
      <w:tr w:rsidR="00A60B0F" w:rsidRPr="001B2F8D" w:rsidTr="00DF2026">
        <w:tc>
          <w:tcPr>
            <w:tcW w:w="2760" w:type="dxa"/>
            <w:vMerge/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полнородным братом/сестрой ИПДЛ  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</w:t>
            </w:r>
          </w:p>
        </w:tc>
      </w:tr>
      <w:tr w:rsidR="00A60B0F" w:rsidRPr="001B2F8D" w:rsidTr="00DF2026">
        <w:tc>
          <w:tcPr>
            <w:tcW w:w="2760" w:type="dxa"/>
            <w:vMerge/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неполнородным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братом/сестрой ИПДЛ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(имеете общих отца или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мать)   </w:t>
            </w:r>
            <w:proofErr w:type="gramEnd"/>
          </w:p>
        </w:tc>
      </w:tr>
      <w:tr w:rsidR="00A60B0F" w:rsidRPr="001B2F8D" w:rsidTr="00DF2026">
        <w:tc>
          <w:tcPr>
            <w:tcW w:w="2760" w:type="dxa"/>
            <w:vMerge/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усыновителем/ усыновленным ИПДЛ             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                                                    </w:t>
            </w:r>
          </w:p>
        </w:tc>
      </w:tr>
      <w:tr w:rsidR="00A60B0F" w:rsidRPr="001B2F8D" w:rsidTr="00DF2026">
        <w:trPr>
          <w:trHeight w:val="4138"/>
        </w:trPr>
        <w:tc>
          <w:tcPr>
            <w:tcW w:w="2760" w:type="dxa"/>
            <w:vMerge/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tabs>
                <w:tab w:val="left" w:pos="71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должностным лицом публичных                      ДА    □  НЕТ    □                                                   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международных организаций, а также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лицом, замещающим (занимающим)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государственные должности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Федерации, должности членов Совета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директоров Центрального банка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Федерации, должности федеральной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государственной службы, назначение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которые и освобождение от которых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осуществляются Президентом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Федерации или Правительством Российской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Федерации, должности в Центральном банке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Российской Федерации, государственных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корпорациях и иных организациях, созданных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Российской Федерацией на основании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федеральных законов, включенные в перечни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должностей, определяемые Президентом 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заявитель является ИПДЛ или РПДЛ, указать его должность, наименование и адрес его работодателя.</w:t>
            </w:r>
          </w:p>
        </w:tc>
      </w:tr>
      <w:tr w:rsidR="00A60B0F" w:rsidRPr="001B2F8D" w:rsidTr="00DF2026">
        <w:trPr>
          <w:trHeight w:val="7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Планируете ли Вы при последующем погашении задолженности по </w:t>
            </w:r>
            <w:proofErr w:type="spellStart"/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микрозайму</w:t>
            </w:r>
            <w:proofErr w:type="spellEnd"/>
            <w:r w:rsidRPr="001B2F8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использовать несколько счетов, открытых в различных кредитных организациях или погашение будут осуществлять третьи лица через свои расчетные счета?</w:t>
            </w:r>
          </w:p>
        </w:tc>
        <w:tc>
          <w:tcPr>
            <w:tcW w:w="7022" w:type="dxa"/>
            <w:tcBorders>
              <w:lef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□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□</w:t>
            </w:r>
          </w:p>
        </w:tc>
      </w:tr>
      <w:tr w:rsidR="00A60B0F" w:rsidRPr="001B2F8D" w:rsidTr="00DF2026">
        <w:trPr>
          <w:trHeight w:val="710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Являетесь ли Вы:</w:t>
            </w:r>
          </w:p>
        </w:tc>
        <w:tc>
          <w:tcPr>
            <w:tcW w:w="7022" w:type="dxa"/>
            <w:tcBorders>
              <w:lef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участником федеральных, региональных либо муниципальных целевых программ или национальных проектов, либо резидентом особой экономической зоны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A60B0F" w:rsidRPr="001B2F8D" w:rsidTr="00DF2026">
        <w:trPr>
          <w:trHeight w:val="710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lef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руководителем или учредителем общественной или религиозной организации (объединения),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благотворительного  фонда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A60B0F" w:rsidRPr="001B2F8D" w:rsidTr="00DF2026">
        <w:trPr>
          <w:trHeight w:val="710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lef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Российской Федерации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A60B0F" w:rsidRPr="001B2F8D" w:rsidTr="00DF2026">
        <w:trPr>
          <w:trHeight w:val="710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lef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получателем грантов или иных видов безвозмездной финансовой помощи от иностранных некоммерческих неправительственных организаций и/или их представительств и филиалов, осуществляющих свою деятельность на территории Российской Федерации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A60B0F" w:rsidRPr="001B2F8D" w:rsidTr="00DF2026">
        <w:trPr>
          <w:trHeight w:val="710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lef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A60B0F" w:rsidRPr="001B2F8D" w:rsidTr="00DF2026">
        <w:trPr>
          <w:trHeight w:val="1404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F" w:rsidRPr="001B2F8D" w:rsidRDefault="00A60B0F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lef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исполнителем (подрядчиком или субподрядчиком) по государственному или муниципальному контракту на поставку товаров, выполнение работ, оказание услуг, либо по гражданско- правовому договору с бюджетным учреждением на поставку товаров, выполнение работ, оказание услуг (если сумма такого контракта составляет или превышает 6 000 000 руб.)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A60B0F" w:rsidRPr="001B2F8D" w:rsidTr="00DF2026">
        <w:trPr>
          <w:trHeight w:val="777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0F" w:rsidRPr="001B2F8D" w:rsidRDefault="00A60B0F" w:rsidP="00DF2026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240" w:after="6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tcBorders>
              <w:left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заемщиком за счет средств, полученных в рамках реализации федеральных целевых программ (материнский (семейный) капитал, жилищные сертификаты, и т.д.)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   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НЕТ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□</w:t>
            </w: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сведения: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9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0B0F" w:rsidRPr="001B2F8D" w:rsidTr="00DF2026">
        <w:tc>
          <w:tcPr>
            <w:tcW w:w="2760" w:type="dxa"/>
            <w:tcBorders>
              <w:top w:val="single" w:sz="4" w:space="0" w:color="auto"/>
            </w:tcBorders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0B0F" w:rsidRPr="001B2F8D" w:rsidRDefault="00A60B0F" w:rsidP="00DF20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заявителя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подачи полного комплекта документов</w:t>
            </w:r>
          </w:p>
        </w:tc>
        <w:tc>
          <w:tcPr>
            <w:tcW w:w="7022" w:type="dxa"/>
          </w:tcPr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9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приведенная в настоящей Анкете, является полной и достоверной.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9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 всех изменениях в представленной информации обязуюсь в письменной форме информировать МКК Фонд поддержки предпринимательства РМ, а также предоставить копии документов, содержащих такие сведения.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  <w:r w:rsidRPr="001B2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___________________________</w:t>
            </w: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Подпись  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«____</w:t>
            </w:r>
            <w:proofErr w:type="gramStart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1B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 _______года</w:t>
            </w:r>
          </w:p>
          <w:p w:rsidR="00A60B0F" w:rsidRPr="001B2F8D" w:rsidRDefault="00A60B0F" w:rsidP="00DF202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0B0F" w:rsidRPr="001B2F8D" w:rsidRDefault="00A60B0F" w:rsidP="00A60B0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F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Правильность сведений при переносе их с электронного на бумажный носитель подтверждаю ____________________ ФИО ____________Дата_______________</w:t>
      </w: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Pr="001B2F8D" w:rsidRDefault="00A60B0F" w:rsidP="00A60B0F">
      <w:pPr>
        <w:rPr>
          <w:rFonts w:ascii="Times New Roman" w:eastAsiaTheme="minorEastAsia" w:hAnsi="Times New Roman" w:cs="Times New Roman"/>
          <w:lang w:eastAsia="ru-RU"/>
        </w:rPr>
      </w:pPr>
    </w:p>
    <w:p w:rsidR="00A60B0F" w:rsidRDefault="00A60B0F" w:rsidP="00A60B0F"/>
    <w:p w:rsidR="00D65590" w:rsidRDefault="00E448A0"/>
    <w:sectPr w:rsidR="00D6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D687B"/>
    <w:multiLevelType w:val="hybridMultilevel"/>
    <w:tmpl w:val="115C3D6E"/>
    <w:lvl w:ilvl="0" w:tplc="285819D6">
      <w:numFmt w:val="bullet"/>
      <w:lvlText w:val="-"/>
      <w:lvlJc w:val="left"/>
      <w:pPr>
        <w:ind w:left="103" w:hanging="82"/>
      </w:pPr>
      <w:rPr>
        <w:rFonts w:ascii="Times New Roman" w:eastAsia="Times New Roman" w:hAnsi="Times New Roman" w:cs="Times New Roman" w:hint="default"/>
        <w:w w:val="99"/>
        <w:sz w:val="14"/>
        <w:szCs w:val="14"/>
      </w:rPr>
    </w:lvl>
    <w:lvl w:ilvl="1" w:tplc="7FF2008C">
      <w:numFmt w:val="bullet"/>
      <w:lvlText w:val="•"/>
      <w:lvlJc w:val="left"/>
      <w:pPr>
        <w:ind w:left="725" w:hanging="82"/>
      </w:pPr>
      <w:rPr>
        <w:rFonts w:hint="default"/>
      </w:rPr>
    </w:lvl>
    <w:lvl w:ilvl="2" w:tplc="5F2202D8">
      <w:numFmt w:val="bullet"/>
      <w:lvlText w:val="•"/>
      <w:lvlJc w:val="left"/>
      <w:pPr>
        <w:ind w:left="1351" w:hanging="82"/>
      </w:pPr>
      <w:rPr>
        <w:rFonts w:hint="default"/>
      </w:rPr>
    </w:lvl>
    <w:lvl w:ilvl="3" w:tplc="87AE858E">
      <w:numFmt w:val="bullet"/>
      <w:lvlText w:val="•"/>
      <w:lvlJc w:val="left"/>
      <w:pPr>
        <w:ind w:left="1977" w:hanging="82"/>
      </w:pPr>
      <w:rPr>
        <w:rFonts w:hint="default"/>
      </w:rPr>
    </w:lvl>
    <w:lvl w:ilvl="4" w:tplc="2368AD54">
      <w:numFmt w:val="bullet"/>
      <w:lvlText w:val="•"/>
      <w:lvlJc w:val="left"/>
      <w:pPr>
        <w:ind w:left="2603" w:hanging="82"/>
      </w:pPr>
      <w:rPr>
        <w:rFonts w:hint="default"/>
      </w:rPr>
    </w:lvl>
    <w:lvl w:ilvl="5" w:tplc="02D0202C">
      <w:numFmt w:val="bullet"/>
      <w:lvlText w:val="•"/>
      <w:lvlJc w:val="left"/>
      <w:pPr>
        <w:ind w:left="3228" w:hanging="82"/>
      </w:pPr>
      <w:rPr>
        <w:rFonts w:hint="default"/>
      </w:rPr>
    </w:lvl>
    <w:lvl w:ilvl="6" w:tplc="C37C0EE4">
      <w:numFmt w:val="bullet"/>
      <w:lvlText w:val="•"/>
      <w:lvlJc w:val="left"/>
      <w:pPr>
        <w:ind w:left="3854" w:hanging="82"/>
      </w:pPr>
      <w:rPr>
        <w:rFonts w:hint="default"/>
      </w:rPr>
    </w:lvl>
    <w:lvl w:ilvl="7" w:tplc="7F1E23C0">
      <w:numFmt w:val="bullet"/>
      <w:lvlText w:val="•"/>
      <w:lvlJc w:val="left"/>
      <w:pPr>
        <w:ind w:left="4480" w:hanging="82"/>
      </w:pPr>
      <w:rPr>
        <w:rFonts w:hint="default"/>
      </w:rPr>
    </w:lvl>
    <w:lvl w:ilvl="8" w:tplc="049C1622">
      <w:numFmt w:val="bullet"/>
      <w:lvlText w:val="•"/>
      <w:lvlJc w:val="left"/>
      <w:pPr>
        <w:ind w:left="5106" w:hanging="82"/>
      </w:pPr>
      <w:rPr>
        <w:rFonts w:hint="default"/>
      </w:rPr>
    </w:lvl>
  </w:abstractNum>
  <w:abstractNum w:abstractNumId="1" w15:restartNumberingAfterBreak="0">
    <w:nsid w:val="349E4046"/>
    <w:multiLevelType w:val="multilevel"/>
    <w:tmpl w:val="FE665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2042F"/>
    <w:multiLevelType w:val="hybridMultilevel"/>
    <w:tmpl w:val="45D8E25E"/>
    <w:lvl w:ilvl="0" w:tplc="C0AC0058">
      <w:numFmt w:val="bullet"/>
      <w:lvlText w:val="-"/>
      <w:lvlJc w:val="left"/>
      <w:pPr>
        <w:ind w:left="103" w:hanging="82"/>
      </w:pPr>
      <w:rPr>
        <w:rFonts w:ascii="Times New Roman" w:eastAsia="Times New Roman" w:hAnsi="Times New Roman" w:cs="Times New Roman" w:hint="default"/>
        <w:w w:val="99"/>
        <w:sz w:val="14"/>
        <w:szCs w:val="14"/>
      </w:rPr>
    </w:lvl>
    <w:lvl w:ilvl="1" w:tplc="696E0F0E">
      <w:numFmt w:val="bullet"/>
      <w:lvlText w:val="•"/>
      <w:lvlJc w:val="left"/>
      <w:pPr>
        <w:ind w:left="725" w:hanging="82"/>
      </w:pPr>
      <w:rPr>
        <w:rFonts w:hint="default"/>
      </w:rPr>
    </w:lvl>
    <w:lvl w:ilvl="2" w:tplc="EC6688B6">
      <w:numFmt w:val="bullet"/>
      <w:lvlText w:val="•"/>
      <w:lvlJc w:val="left"/>
      <w:pPr>
        <w:ind w:left="1351" w:hanging="82"/>
      </w:pPr>
      <w:rPr>
        <w:rFonts w:hint="default"/>
      </w:rPr>
    </w:lvl>
    <w:lvl w:ilvl="3" w:tplc="52BA0006">
      <w:numFmt w:val="bullet"/>
      <w:lvlText w:val="•"/>
      <w:lvlJc w:val="left"/>
      <w:pPr>
        <w:ind w:left="1977" w:hanging="82"/>
      </w:pPr>
      <w:rPr>
        <w:rFonts w:hint="default"/>
      </w:rPr>
    </w:lvl>
    <w:lvl w:ilvl="4" w:tplc="3D5EBA0E">
      <w:numFmt w:val="bullet"/>
      <w:lvlText w:val="•"/>
      <w:lvlJc w:val="left"/>
      <w:pPr>
        <w:ind w:left="2603" w:hanging="82"/>
      </w:pPr>
      <w:rPr>
        <w:rFonts w:hint="default"/>
      </w:rPr>
    </w:lvl>
    <w:lvl w:ilvl="5" w:tplc="2BFA6088">
      <w:numFmt w:val="bullet"/>
      <w:lvlText w:val="•"/>
      <w:lvlJc w:val="left"/>
      <w:pPr>
        <w:ind w:left="3228" w:hanging="82"/>
      </w:pPr>
      <w:rPr>
        <w:rFonts w:hint="default"/>
      </w:rPr>
    </w:lvl>
    <w:lvl w:ilvl="6" w:tplc="BB4CCEB0">
      <w:numFmt w:val="bullet"/>
      <w:lvlText w:val="•"/>
      <w:lvlJc w:val="left"/>
      <w:pPr>
        <w:ind w:left="3854" w:hanging="82"/>
      </w:pPr>
      <w:rPr>
        <w:rFonts w:hint="default"/>
      </w:rPr>
    </w:lvl>
    <w:lvl w:ilvl="7" w:tplc="C8448590">
      <w:numFmt w:val="bullet"/>
      <w:lvlText w:val="•"/>
      <w:lvlJc w:val="left"/>
      <w:pPr>
        <w:ind w:left="4480" w:hanging="82"/>
      </w:pPr>
      <w:rPr>
        <w:rFonts w:hint="default"/>
      </w:rPr>
    </w:lvl>
    <w:lvl w:ilvl="8" w:tplc="63A63DF8">
      <w:numFmt w:val="bullet"/>
      <w:lvlText w:val="•"/>
      <w:lvlJc w:val="left"/>
      <w:pPr>
        <w:ind w:left="5106" w:hanging="82"/>
      </w:pPr>
      <w:rPr>
        <w:rFonts w:hint="default"/>
      </w:rPr>
    </w:lvl>
  </w:abstractNum>
  <w:abstractNum w:abstractNumId="3" w15:restartNumberingAfterBreak="0">
    <w:nsid w:val="70AC37BD"/>
    <w:multiLevelType w:val="multilevel"/>
    <w:tmpl w:val="16C01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0F"/>
    <w:rsid w:val="00004681"/>
    <w:rsid w:val="00A60B0F"/>
    <w:rsid w:val="00E448A0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CDAAA-FD5F-406C-8B8E-D28D8500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_____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2</cp:revision>
  <dcterms:created xsi:type="dcterms:W3CDTF">2023-03-15T10:43:00Z</dcterms:created>
  <dcterms:modified xsi:type="dcterms:W3CDTF">2023-03-15T11:21:00Z</dcterms:modified>
</cp:coreProperties>
</file>